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3" w:rsidRPr="00B90863" w:rsidRDefault="00B90863" w:rsidP="00332B87">
      <w:pPr>
        <w:spacing w:line="360" w:lineRule="auto"/>
        <w:jc w:val="center"/>
        <w:rPr>
          <w:b/>
          <w:bCs/>
          <w:sz w:val="19"/>
          <w:szCs w:val="19"/>
          <w:u w:val="single"/>
        </w:rPr>
      </w:pPr>
      <w:r w:rsidRPr="00B90863">
        <w:rPr>
          <w:b/>
          <w:bCs/>
          <w:sz w:val="19"/>
          <w:szCs w:val="19"/>
          <w:u w:val="single"/>
        </w:rPr>
        <w:t xml:space="preserve">Records of processing </w:t>
      </w:r>
      <w:proofErr w:type="spellStart"/>
      <w:r w:rsidRPr="00B90863">
        <w:rPr>
          <w:b/>
          <w:bCs/>
          <w:sz w:val="19"/>
          <w:szCs w:val="19"/>
          <w:u w:val="single"/>
        </w:rPr>
        <w:t>activities</w:t>
      </w:r>
      <w:proofErr w:type="spellEnd"/>
    </w:p>
    <w:p w:rsidR="00B90863" w:rsidRPr="00FA2AC7" w:rsidRDefault="00B90863" w:rsidP="00332B87">
      <w:pPr>
        <w:spacing w:line="360" w:lineRule="auto"/>
        <w:rPr>
          <w:sz w:val="18"/>
          <w:szCs w:val="18"/>
        </w:rPr>
      </w:pPr>
    </w:p>
    <w:p w:rsidR="00B90863" w:rsidRDefault="00B90863" w:rsidP="00332B87">
      <w:pPr>
        <w:spacing w:line="360" w:lineRule="auto"/>
        <w:rPr>
          <w:sz w:val="18"/>
          <w:szCs w:val="18"/>
          <w:lang w:val="en-US"/>
        </w:rPr>
      </w:pPr>
      <w:r w:rsidRPr="00B90863">
        <w:rPr>
          <w:sz w:val="18"/>
          <w:szCs w:val="18"/>
          <w:lang w:val="en-US"/>
        </w:rPr>
        <w:t xml:space="preserve">European </w:t>
      </w:r>
      <w:r>
        <w:rPr>
          <w:sz w:val="18"/>
          <w:szCs w:val="18"/>
          <w:lang w:val="en-US"/>
        </w:rPr>
        <w:t xml:space="preserve">privacy and data protection </w:t>
      </w:r>
      <w:r w:rsidRPr="00B90863">
        <w:rPr>
          <w:sz w:val="18"/>
          <w:szCs w:val="18"/>
          <w:lang w:val="en-US"/>
        </w:rPr>
        <w:t xml:space="preserve">legislation (the </w:t>
      </w:r>
      <w:r w:rsidRPr="00B90863">
        <w:rPr>
          <w:i/>
          <w:sz w:val="18"/>
          <w:szCs w:val="18"/>
          <w:lang w:val="en-US"/>
        </w:rPr>
        <w:t xml:space="preserve">General Data Protection Regulation, </w:t>
      </w:r>
      <w:r w:rsidRPr="00B90863">
        <w:rPr>
          <w:sz w:val="18"/>
          <w:szCs w:val="18"/>
          <w:lang w:val="en-US"/>
        </w:rPr>
        <w:t xml:space="preserve">or </w:t>
      </w:r>
      <w:r w:rsidRPr="00B90863">
        <w:rPr>
          <w:i/>
          <w:sz w:val="18"/>
          <w:szCs w:val="18"/>
          <w:lang w:val="en-US"/>
        </w:rPr>
        <w:t>GDPR),</w:t>
      </w:r>
      <w:r>
        <w:rPr>
          <w:i/>
          <w:sz w:val="18"/>
          <w:szCs w:val="18"/>
          <w:lang w:val="en-US"/>
        </w:rPr>
        <w:t xml:space="preserve"> </w:t>
      </w:r>
      <w:r w:rsidRPr="00B90863">
        <w:rPr>
          <w:sz w:val="18"/>
          <w:szCs w:val="18"/>
          <w:lang w:val="en-US"/>
        </w:rPr>
        <w:t>demands</w:t>
      </w:r>
      <w:r w:rsidRPr="00B90863">
        <w:rPr>
          <w:i/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that records are kept of all the processing activities of personal data.</w:t>
      </w:r>
    </w:p>
    <w:p w:rsidR="00B90863" w:rsidRPr="00B90863" w:rsidRDefault="00B90863" w:rsidP="00332B87">
      <w:pPr>
        <w:spacing w:line="360" w:lineRule="auto"/>
        <w:rPr>
          <w:sz w:val="18"/>
          <w:szCs w:val="18"/>
          <w:lang w:val="en-US"/>
        </w:rPr>
      </w:pPr>
    </w:p>
    <w:p w:rsidR="00B90863" w:rsidRDefault="00E42703" w:rsidP="00332B87">
      <w:pPr>
        <w:spacing w:line="360" w:lineRule="auto"/>
        <w:rPr>
          <w:sz w:val="18"/>
          <w:szCs w:val="18"/>
          <w:lang w:val="en-US"/>
        </w:rPr>
      </w:pPr>
      <w:r w:rsidRPr="00E42703">
        <w:rPr>
          <w:sz w:val="18"/>
          <w:szCs w:val="18"/>
          <w:lang w:val="en-US"/>
        </w:rPr>
        <w:t>To see</w:t>
      </w:r>
      <w:r>
        <w:rPr>
          <w:b/>
          <w:sz w:val="18"/>
          <w:szCs w:val="18"/>
          <w:u w:val="single"/>
          <w:lang w:val="en-US"/>
        </w:rPr>
        <w:t xml:space="preserve"> w</w:t>
      </w:r>
      <w:r w:rsidR="00B90863" w:rsidRPr="00E42703">
        <w:rPr>
          <w:b/>
          <w:sz w:val="18"/>
          <w:szCs w:val="18"/>
          <w:u w:val="single"/>
          <w:lang w:val="en-US"/>
        </w:rPr>
        <w:t xml:space="preserve">hether or not it is necessary for you to </w:t>
      </w:r>
      <w:r w:rsidR="00017798">
        <w:rPr>
          <w:b/>
          <w:sz w:val="18"/>
          <w:szCs w:val="18"/>
          <w:u w:val="single"/>
          <w:lang w:val="en-US"/>
        </w:rPr>
        <w:t xml:space="preserve">fill in </w:t>
      </w:r>
      <w:r w:rsidR="00B90863" w:rsidRPr="00E42703">
        <w:rPr>
          <w:b/>
          <w:sz w:val="18"/>
          <w:szCs w:val="18"/>
          <w:u w:val="single"/>
          <w:lang w:val="en-US"/>
        </w:rPr>
        <w:t>this document</w:t>
      </w:r>
      <w:r w:rsidR="00017798">
        <w:rPr>
          <w:sz w:val="18"/>
          <w:szCs w:val="18"/>
          <w:lang w:val="en-US"/>
        </w:rPr>
        <w:t xml:space="preserve"> to</w:t>
      </w:r>
      <w:r w:rsidR="00B90863">
        <w:rPr>
          <w:sz w:val="18"/>
          <w:szCs w:val="18"/>
          <w:lang w:val="en-US"/>
        </w:rPr>
        <w:t xml:space="preserve"> file </w:t>
      </w:r>
      <w:r w:rsidR="00017798">
        <w:rPr>
          <w:sz w:val="18"/>
          <w:szCs w:val="18"/>
          <w:lang w:val="en-US"/>
        </w:rPr>
        <w:t xml:space="preserve">the </w:t>
      </w:r>
      <w:r w:rsidR="00B90863">
        <w:rPr>
          <w:sz w:val="18"/>
          <w:szCs w:val="18"/>
          <w:lang w:val="en-US"/>
        </w:rPr>
        <w:t xml:space="preserve">processing of personal data </w:t>
      </w:r>
      <w:r>
        <w:rPr>
          <w:sz w:val="18"/>
          <w:szCs w:val="18"/>
          <w:lang w:val="en-US"/>
        </w:rPr>
        <w:t>with these records of the VUB</w:t>
      </w:r>
      <w:r w:rsidR="00B90863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 xml:space="preserve">depends on whether the activity meets </w:t>
      </w:r>
      <w:r w:rsidR="00B90863">
        <w:rPr>
          <w:sz w:val="18"/>
          <w:szCs w:val="18"/>
          <w:lang w:val="en-US"/>
        </w:rPr>
        <w:t xml:space="preserve">the </w:t>
      </w:r>
      <w:r>
        <w:rPr>
          <w:sz w:val="18"/>
          <w:szCs w:val="18"/>
          <w:lang w:val="en-US"/>
        </w:rPr>
        <w:t>following conditions.</w:t>
      </w:r>
    </w:p>
    <w:p w:rsidR="00E42703" w:rsidRDefault="00E42703" w:rsidP="00332B87">
      <w:pPr>
        <w:spacing w:line="360" w:lineRule="auto"/>
        <w:rPr>
          <w:sz w:val="18"/>
          <w:szCs w:val="18"/>
          <w:lang w:val="en-US"/>
        </w:rPr>
      </w:pPr>
    </w:p>
    <w:p w:rsidR="00B90863" w:rsidRDefault="00E42703" w:rsidP="00332B87">
      <w:pPr>
        <w:spacing w:line="360" w:lineRule="auto"/>
        <w:rPr>
          <w:b/>
          <w:sz w:val="18"/>
          <w:szCs w:val="18"/>
          <w:lang w:val="en-US"/>
        </w:rPr>
      </w:pPr>
      <w:r w:rsidRPr="00E42703">
        <w:rPr>
          <w:b/>
          <w:sz w:val="18"/>
          <w:szCs w:val="18"/>
          <w:lang w:val="en-US"/>
        </w:rPr>
        <w:t>Am I using ‘personal data’</w:t>
      </w:r>
      <w:r>
        <w:rPr>
          <w:b/>
          <w:sz w:val="18"/>
          <w:szCs w:val="18"/>
          <w:lang w:val="en-US"/>
        </w:rPr>
        <w:t>?</w:t>
      </w:r>
      <w:bookmarkStart w:id="0" w:name="_GoBack"/>
      <w:bookmarkEnd w:id="0"/>
    </w:p>
    <w:p w:rsidR="00E42703" w:rsidRDefault="00E42703" w:rsidP="00332B87">
      <w:pPr>
        <w:spacing w:line="360" w:lineRule="auto"/>
        <w:rPr>
          <w:sz w:val="19"/>
          <w:szCs w:val="19"/>
          <w:lang w:val="en-US"/>
        </w:rPr>
      </w:pPr>
      <w:r>
        <w:rPr>
          <w:sz w:val="18"/>
          <w:szCs w:val="18"/>
          <w:lang w:val="en-US"/>
        </w:rPr>
        <w:t>Information is considered ‘personal data’ whenever it relate</w:t>
      </w:r>
      <w:r w:rsidR="00332B87">
        <w:rPr>
          <w:sz w:val="18"/>
          <w:szCs w:val="18"/>
          <w:lang w:val="en-US"/>
        </w:rPr>
        <w:t xml:space="preserve">s to a living, </w:t>
      </w:r>
      <w:r w:rsidRPr="00E42703">
        <w:rPr>
          <w:i/>
          <w:sz w:val="18"/>
          <w:szCs w:val="18"/>
          <w:lang w:val="en-US"/>
        </w:rPr>
        <w:t xml:space="preserve">“identified or </w:t>
      </w:r>
      <w:r w:rsidRPr="00E42703">
        <w:rPr>
          <w:i/>
          <w:sz w:val="19"/>
          <w:szCs w:val="19"/>
          <w:lang w:val="en-US"/>
        </w:rPr>
        <w:t>identifiable natural person”</w:t>
      </w:r>
      <w:r>
        <w:rPr>
          <w:i/>
          <w:sz w:val="19"/>
          <w:szCs w:val="19"/>
          <w:lang w:val="en-US"/>
        </w:rPr>
        <w:t xml:space="preserve">. </w:t>
      </w:r>
      <w:r>
        <w:rPr>
          <w:sz w:val="19"/>
          <w:szCs w:val="19"/>
          <w:lang w:val="en-US"/>
        </w:rPr>
        <w:br/>
        <w:t xml:space="preserve">These include identifiers such as a name, address, telephone number, photograph, voice recording, social security number, an internal reference number, license plate, location data, online identifiers such as an IP-address etc. </w:t>
      </w:r>
    </w:p>
    <w:p w:rsidR="00B940E9" w:rsidRDefault="00E42703" w:rsidP="00332B87">
      <w:pPr>
        <w:spacing w:line="360" w:lineRule="auto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Please be aware of the fact that this question regarding personal data has to</w:t>
      </w:r>
      <w:r w:rsidR="001F5854">
        <w:rPr>
          <w:sz w:val="19"/>
          <w:szCs w:val="19"/>
          <w:lang w:val="en-US"/>
        </w:rPr>
        <w:t xml:space="preserve"> be asked on an aggregate level. E</w:t>
      </w:r>
      <w:r>
        <w:rPr>
          <w:sz w:val="19"/>
          <w:szCs w:val="19"/>
          <w:lang w:val="en-US"/>
        </w:rPr>
        <w:t xml:space="preserve">ven when certain types of data may not </w:t>
      </w:r>
      <w:r w:rsidR="0055239F">
        <w:rPr>
          <w:sz w:val="19"/>
          <w:szCs w:val="19"/>
          <w:lang w:val="en-US"/>
        </w:rPr>
        <w:t>lead to a</w:t>
      </w:r>
      <w:r w:rsidR="001F5854">
        <w:rPr>
          <w:sz w:val="19"/>
          <w:szCs w:val="19"/>
          <w:lang w:val="en-US"/>
        </w:rPr>
        <w:t xml:space="preserve"> </w:t>
      </w:r>
      <w:r w:rsidR="0055239F">
        <w:rPr>
          <w:sz w:val="19"/>
          <w:szCs w:val="19"/>
          <w:lang w:val="en-US"/>
        </w:rPr>
        <w:t>person</w:t>
      </w:r>
      <w:r w:rsidR="001F5854">
        <w:rPr>
          <w:sz w:val="19"/>
          <w:szCs w:val="19"/>
          <w:lang w:val="en-US"/>
        </w:rPr>
        <w:t xml:space="preserve"> being identified directly, as would be the case with names or biometric data, the question </w:t>
      </w:r>
      <w:r w:rsidR="00B940E9">
        <w:rPr>
          <w:sz w:val="19"/>
          <w:szCs w:val="19"/>
          <w:lang w:val="en-US"/>
        </w:rPr>
        <w:t xml:space="preserve">still </w:t>
      </w:r>
      <w:r w:rsidR="001F5854">
        <w:rPr>
          <w:sz w:val="19"/>
          <w:szCs w:val="19"/>
          <w:lang w:val="en-US"/>
        </w:rPr>
        <w:t xml:space="preserve">has to be asked whether or not </w:t>
      </w:r>
      <w:r w:rsidR="00B940E9">
        <w:rPr>
          <w:sz w:val="19"/>
          <w:szCs w:val="19"/>
          <w:lang w:val="en-US"/>
        </w:rPr>
        <w:t xml:space="preserve">individuals are </w:t>
      </w:r>
      <w:r w:rsidR="00B940E9" w:rsidRPr="00B940E9">
        <w:rPr>
          <w:i/>
          <w:sz w:val="19"/>
          <w:szCs w:val="19"/>
          <w:lang w:val="en-US"/>
        </w:rPr>
        <w:t>identifiable</w:t>
      </w:r>
      <w:r w:rsidR="00B940E9">
        <w:rPr>
          <w:i/>
          <w:sz w:val="19"/>
          <w:szCs w:val="19"/>
          <w:lang w:val="en-US"/>
        </w:rPr>
        <w:t xml:space="preserve"> </w:t>
      </w:r>
      <w:r w:rsidR="00B940E9">
        <w:rPr>
          <w:sz w:val="19"/>
          <w:szCs w:val="19"/>
          <w:lang w:val="en-US"/>
        </w:rPr>
        <w:t xml:space="preserve">using this information. </w:t>
      </w:r>
    </w:p>
    <w:p w:rsidR="00332B87" w:rsidRDefault="00B940E9" w:rsidP="00332B87">
      <w:pPr>
        <w:spacing w:line="360" w:lineRule="auto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Example: you may have a data set </w:t>
      </w:r>
      <w:r w:rsidR="00E91941">
        <w:rPr>
          <w:sz w:val="19"/>
          <w:szCs w:val="19"/>
          <w:lang w:val="en-US"/>
        </w:rPr>
        <w:t>with information on VUB employee</w:t>
      </w:r>
      <w:r>
        <w:rPr>
          <w:sz w:val="19"/>
          <w:szCs w:val="19"/>
          <w:lang w:val="en-US"/>
        </w:rPr>
        <w:t xml:space="preserve">s that does not contain names or addresses, but it does contain age, </w:t>
      </w:r>
      <w:r w:rsidR="00E91941">
        <w:rPr>
          <w:sz w:val="19"/>
          <w:szCs w:val="19"/>
          <w:lang w:val="en-US"/>
        </w:rPr>
        <w:t xml:space="preserve">the </w:t>
      </w:r>
      <w:r>
        <w:rPr>
          <w:sz w:val="19"/>
          <w:szCs w:val="19"/>
          <w:lang w:val="en-US"/>
        </w:rPr>
        <w:t>department</w:t>
      </w:r>
      <w:r w:rsidR="00E91941">
        <w:rPr>
          <w:sz w:val="19"/>
          <w:szCs w:val="19"/>
          <w:lang w:val="en-US"/>
        </w:rPr>
        <w:t xml:space="preserve"> they work</w:t>
      </w:r>
      <w:r>
        <w:rPr>
          <w:sz w:val="19"/>
          <w:szCs w:val="19"/>
          <w:lang w:val="en-US"/>
        </w:rPr>
        <w:t xml:space="preserve">, and </w:t>
      </w:r>
      <w:r w:rsidR="00E91941">
        <w:rPr>
          <w:sz w:val="19"/>
          <w:szCs w:val="19"/>
          <w:lang w:val="en-US"/>
        </w:rPr>
        <w:t xml:space="preserve">the </w:t>
      </w:r>
      <w:r>
        <w:rPr>
          <w:sz w:val="19"/>
          <w:szCs w:val="19"/>
          <w:lang w:val="en-US"/>
        </w:rPr>
        <w:t>type of contract</w:t>
      </w:r>
      <w:r w:rsidR="00E91941">
        <w:rPr>
          <w:sz w:val="19"/>
          <w:szCs w:val="19"/>
          <w:lang w:val="en-US"/>
        </w:rPr>
        <w:t xml:space="preserve"> they have</w:t>
      </w:r>
      <w:r>
        <w:rPr>
          <w:sz w:val="19"/>
          <w:szCs w:val="19"/>
          <w:lang w:val="en-US"/>
        </w:rPr>
        <w:t xml:space="preserve">. The combination of the latter three can lead to the identification of a person (e.g., there is only one 64-year old working </w:t>
      </w:r>
      <w:r w:rsidR="00E91941">
        <w:rPr>
          <w:sz w:val="19"/>
          <w:szCs w:val="19"/>
          <w:lang w:val="en-US"/>
        </w:rPr>
        <w:t xml:space="preserve">on such a contract </w:t>
      </w:r>
      <w:r>
        <w:rPr>
          <w:sz w:val="19"/>
          <w:szCs w:val="19"/>
          <w:lang w:val="en-US"/>
        </w:rPr>
        <w:t>in t</w:t>
      </w:r>
      <w:r w:rsidR="00E91941">
        <w:rPr>
          <w:sz w:val="19"/>
          <w:szCs w:val="19"/>
          <w:lang w:val="en-US"/>
        </w:rPr>
        <w:t>his or t</w:t>
      </w:r>
      <w:r>
        <w:rPr>
          <w:sz w:val="19"/>
          <w:szCs w:val="19"/>
          <w:lang w:val="en-US"/>
        </w:rPr>
        <w:t>hat department</w:t>
      </w:r>
      <w:r w:rsidR="00E91941">
        <w:rPr>
          <w:sz w:val="19"/>
          <w:szCs w:val="19"/>
          <w:lang w:val="en-US"/>
        </w:rPr>
        <w:t xml:space="preserve">). This means that this </w:t>
      </w:r>
      <w:r>
        <w:rPr>
          <w:sz w:val="19"/>
          <w:szCs w:val="19"/>
          <w:lang w:val="en-US"/>
        </w:rPr>
        <w:t xml:space="preserve">information relates to </w:t>
      </w:r>
      <w:r>
        <w:rPr>
          <w:i/>
          <w:sz w:val="19"/>
          <w:szCs w:val="19"/>
          <w:lang w:val="en-US"/>
        </w:rPr>
        <w:t xml:space="preserve">identifiable </w:t>
      </w:r>
      <w:r>
        <w:rPr>
          <w:sz w:val="19"/>
          <w:szCs w:val="19"/>
          <w:lang w:val="en-US"/>
        </w:rPr>
        <w:t xml:space="preserve">persons, </w:t>
      </w:r>
      <w:r w:rsidR="00E91941">
        <w:rPr>
          <w:sz w:val="19"/>
          <w:szCs w:val="19"/>
          <w:lang w:val="en-US"/>
        </w:rPr>
        <w:t xml:space="preserve">thus </w:t>
      </w:r>
      <w:r>
        <w:rPr>
          <w:sz w:val="19"/>
          <w:szCs w:val="19"/>
          <w:lang w:val="en-US"/>
        </w:rPr>
        <w:t>making it personal data in the sense of the GDPR</w:t>
      </w:r>
      <w:r w:rsidR="00332B87">
        <w:rPr>
          <w:sz w:val="19"/>
          <w:szCs w:val="19"/>
          <w:lang w:val="en-US"/>
        </w:rPr>
        <w:t xml:space="preserve"> – the processing of which has to filed with our processing records.</w:t>
      </w:r>
    </w:p>
    <w:p w:rsidR="00332B87" w:rsidRDefault="00332B87" w:rsidP="00332B87">
      <w:pPr>
        <w:spacing w:line="360" w:lineRule="auto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It is important to note that the</w:t>
      </w:r>
      <w:r w:rsidRPr="00332B87">
        <w:rPr>
          <w:sz w:val="19"/>
          <w:szCs w:val="19"/>
          <w:lang w:val="en-US"/>
        </w:rPr>
        <w:t xml:space="preserve"> extent to which identifiers are suffi</w:t>
      </w:r>
      <w:r>
        <w:rPr>
          <w:sz w:val="19"/>
          <w:szCs w:val="19"/>
          <w:lang w:val="en-US"/>
        </w:rPr>
        <w:t xml:space="preserve">cient to achieve identification, </w:t>
      </w:r>
      <w:r w:rsidRPr="00332B87">
        <w:rPr>
          <w:sz w:val="19"/>
          <w:szCs w:val="19"/>
          <w:lang w:val="en-US"/>
        </w:rPr>
        <w:t>is dependent on the</w:t>
      </w:r>
      <w:r>
        <w:rPr>
          <w:sz w:val="19"/>
          <w:szCs w:val="19"/>
          <w:lang w:val="en-US"/>
        </w:rPr>
        <w:t xml:space="preserve"> </w:t>
      </w:r>
      <w:r w:rsidRPr="00332B87">
        <w:rPr>
          <w:sz w:val="19"/>
          <w:szCs w:val="19"/>
          <w:lang w:val="en-US"/>
        </w:rPr>
        <w:t>context of the particular situation</w:t>
      </w:r>
      <w:r>
        <w:rPr>
          <w:sz w:val="19"/>
          <w:szCs w:val="19"/>
          <w:lang w:val="en-US"/>
        </w:rPr>
        <w:t>.</w:t>
      </w:r>
    </w:p>
    <w:p w:rsidR="00B940E9" w:rsidRDefault="00332B87" w:rsidP="00332B87">
      <w:pPr>
        <w:spacing w:line="360" w:lineRule="auto"/>
        <w:rPr>
          <w:sz w:val="19"/>
          <w:szCs w:val="19"/>
        </w:rPr>
      </w:pPr>
      <w:r>
        <w:rPr>
          <w:sz w:val="19"/>
          <w:szCs w:val="19"/>
          <w:lang w:val="en-US"/>
        </w:rPr>
        <w:t xml:space="preserve">Personal data on people that are deceased, fall outside of the scope of the GDPR. </w:t>
      </w:r>
      <w:r w:rsidRPr="009D0FC0">
        <w:rPr>
          <w:sz w:val="19"/>
          <w:szCs w:val="19"/>
        </w:rPr>
        <w:t xml:space="preserve">Information </w:t>
      </w:r>
      <w:proofErr w:type="spellStart"/>
      <w:r w:rsidRPr="009D0FC0">
        <w:rPr>
          <w:sz w:val="19"/>
          <w:szCs w:val="19"/>
        </w:rPr>
        <w:t>regarding</w:t>
      </w:r>
      <w:proofErr w:type="spellEnd"/>
      <w:r w:rsidRPr="009D0FC0">
        <w:rPr>
          <w:sz w:val="19"/>
          <w:szCs w:val="19"/>
        </w:rPr>
        <w:t xml:space="preserve"> </w:t>
      </w:r>
      <w:proofErr w:type="spellStart"/>
      <w:r w:rsidRPr="009D0FC0">
        <w:rPr>
          <w:sz w:val="19"/>
          <w:szCs w:val="19"/>
        </w:rPr>
        <w:t>surviving</w:t>
      </w:r>
      <w:proofErr w:type="spellEnd"/>
      <w:r w:rsidRPr="009D0FC0">
        <w:rPr>
          <w:sz w:val="19"/>
          <w:szCs w:val="19"/>
        </w:rPr>
        <w:t xml:space="preserve"> </w:t>
      </w:r>
      <w:proofErr w:type="spellStart"/>
      <w:r w:rsidRPr="009D0FC0">
        <w:rPr>
          <w:sz w:val="19"/>
          <w:szCs w:val="19"/>
        </w:rPr>
        <w:t>relatives</w:t>
      </w:r>
      <w:proofErr w:type="spellEnd"/>
      <w:r w:rsidRPr="009D0FC0">
        <w:rPr>
          <w:sz w:val="19"/>
          <w:szCs w:val="19"/>
        </w:rPr>
        <w:t xml:space="preserve">, </w:t>
      </w:r>
      <w:proofErr w:type="spellStart"/>
      <w:r w:rsidRPr="009D0FC0">
        <w:rPr>
          <w:sz w:val="19"/>
          <w:szCs w:val="19"/>
        </w:rPr>
        <w:t>however</w:t>
      </w:r>
      <w:proofErr w:type="spellEnd"/>
      <w:r w:rsidRPr="009D0FC0">
        <w:rPr>
          <w:sz w:val="19"/>
          <w:szCs w:val="19"/>
        </w:rPr>
        <w:t xml:space="preserve">, </w:t>
      </w:r>
      <w:r w:rsidR="009D0FC0" w:rsidRPr="009D0FC0">
        <w:rPr>
          <w:sz w:val="19"/>
          <w:szCs w:val="19"/>
        </w:rPr>
        <w:t xml:space="preserve">does </w:t>
      </w:r>
      <w:proofErr w:type="spellStart"/>
      <w:r w:rsidR="009D0FC0" w:rsidRPr="009D0FC0">
        <w:rPr>
          <w:sz w:val="19"/>
          <w:szCs w:val="19"/>
        </w:rPr>
        <w:t>not</w:t>
      </w:r>
      <w:proofErr w:type="spellEnd"/>
      <w:r w:rsidR="009D0FC0" w:rsidRPr="009D0FC0">
        <w:rPr>
          <w:sz w:val="19"/>
          <w:szCs w:val="19"/>
        </w:rPr>
        <w:t>.</w:t>
      </w:r>
    </w:p>
    <w:p w:rsidR="00B90863" w:rsidRDefault="00B90863" w:rsidP="00332B87">
      <w:pPr>
        <w:spacing w:line="360" w:lineRule="auto"/>
        <w:rPr>
          <w:sz w:val="18"/>
          <w:szCs w:val="18"/>
        </w:rPr>
      </w:pPr>
    </w:p>
    <w:p w:rsidR="00B90863" w:rsidRDefault="009D0FC0" w:rsidP="007D1E1C">
      <w:pPr>
        <w:spacing w:line="360" w:lineRule="auto"/>
        <w:rPr>
          <w:sz w:val="18"/>
          <w:szCs w:val="18"/>
          <w:lang w:val="en-US"/>
        </w:rPr>
      </w:pPr>
      <w:r w:rsidRPr="00017798">
        <w:rPr>
          <w:b/>
          <w:sz w:val="18"/>
          <w:szCs w:val="18"/>
          <w:lang w:val="en-US"/>
        </w:rPr>
        <w:t>Am I ‘processing’ data?</w:t>
      </w:r>
      <w:r w:rsidRPr="00017798">
        <w:rPr>
          <w:b/>
          <w:sz w:val="18"/>
          <w:szCs w:val="18"/>
          <w:lang w:val="en-US"/>
        </w:rPr>
        <w:br/>
      </w:r>
      <w:r w:rsidR="00017798">
        <w:rPr>
          <w:sz w:val="18"/>
          <w:szCs w:val="18"/>
          <w:lang w:val="en-US"/>
        </w:rPr>
        <w:t>You are</w:t>
      </w:r>
      <w:r w:rsidRPr="00017798">
        <w:rPr>
          <w:sz w:val="18"/>
          <w:szCs w:val="18"/>
          <w:lang w:val="en-US"/>
        </w:rPr>
        <w:t xml:space="preserve"> </w:t>
      </w:r>
      <w:r w:rsidR="00017798" w:rsidRPr="00017798">
        <w:rPr>
          <w:sz w:val="18"/>
          <w:szCs w:val="18"/>
          <w:lang w:val="en-US"/>
        </w:rPr>
        <w:t xml:space="preserve">‘processing’ </w:t>
      </w:r>
      <w:r w:rsidR="00017798">
        <w:rPr>
          <w:sz w:val="18"/>
          <w:szCs w:val="18"/>
          <w:lang w:val="en-US"/>
        </w:rPr>
        <w:t xml:space="preserve">personal data whenever you perform </w:t>
      </w:r>
      <w:r w:rsidR="00017798" w:rsidRPr="00017798">
        <w:rPr>
          <w:sz w:val="18"/>
          <w:szCs w:val="18"/>
          <w:lang w:val="en-US"/>
        </w:rPr>
        <w:t>a</w:t>
      </w:r>
      <w:r w:rsidR="00017798">
        <w:rPr>
          <w:sz w:val="18"/>
          <w:szCs w:val="18"/>
          <w:lang w:val="en-US"/>
        </w:rPr>
        <w:t xml:space="preserve">n </w:t>
      </w:r>
      <w:r w:rsidR="00017798" w:rsidRPr="00017798">
        <w:rPr>
          <w:sz w:val="18"/>
          <w:szCs w:val="18"/>
          <w:lang w:val="en-US"/>
        </w:rPr>
        <w:t xml:space="preserve">operation or </w:t>
      </w:r>
      <w:r w:rsidR="00017798">
        <w:rPr>
          <w:sz w:val="18"/>
          <w:szCs w:val="18"/>
          <w:lang w:val="en-US"/>
        </w:rPr>
        <w:t xml:space="preserve">a </w:t>
      </w:r>
      <w:r w:rsidR="00017798" w:rsidRPr="00017798">
        <w:rPr>
          <w:sz w:val="18"/>
          <w:szCs w:val="18"/>
          <w:lang w:val="en-US"/>
        </w:rPr>
        <w:t xml:space="preserve">set of operations </w:t>
      </w:r>
      <w:r w:rsidR="00017798">
        <w:rPr>
          <w:sz w:val="18"/>
          <w:szCs w:val="18"/>
          <w:lang w:val="en-US"/>
        </w:rPr>
        <w:t>on the data set, which, in the GDPR, is defined extremely broad. Operations such as collecting, consulting, structuring, storing, using</w:t>
      </w:r>
      <w:r w:rsidR="00017798" w:rsidRPr="00017798">
        <w:rPr>
          <w:sz w:val="18"/>
          <w:szCs w:val="18"/>
          <w:lang w:val="en-US"/>
        </w:rPr>
        <w:t xml:space="preserve">, </w:t>
      </w:r>
      <w:r w:rsidR="00017798">
        <w:rPr>
          <w:sz w:val="18"/>
          <w:szCs w:val="18"/>
          <w:lang w:val="en-US"/>
        </w:rPr>
        <w:t xml:space="preserve">moving, or removing of data, </w:t>
      </w:r>
      <w:r w:rsidR="00017798" w:rsidRPr="00017798">
        <w:rPr>
          <w:sz w:val="18"/>
          <w:szCs w:val="18"/>
          <w:lang w:val="en-US"/>
        </w:rPr>
        <w:t>whether or not by automated means</w:t>
      </w:r>
      <w:r w:rsidR="00017798">
        <w:rPr>
          <w:sz w:val="18"/>
          <w:szCs w:val="18"/>
          <w:lang w:val="en-US"/>
        </w:rPr>
        <w:t xml:space="preserve">, are all considered ‘processing’ of personal data. </w:t>
      </w:r>
    </w:p>
    <w:p w:rsidR="007D1E1C" w:rsidRDefault="007D1E1C" w:rsidP="007D1E1C">
      <w:pPr>
        <w:spacing w:line="360" w:lineRule="auto"/>
        <w:rPr>
          <w:sz w:val="18"/>
          <w:szCs w:val="18"/>
          <w:lang w:val="en-US"/>
        </w:rPr>
      </w:pPr>
    </w:p>
    <w:p w:rsidR="007D1E1C" w:rsidRDefault="007D1E1C" w:rsidP="00332B8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If you </w:t>
      </w:r>
      <w:r>
        <w:rPr>
          <w:b/>
          <w:sz w:val="18"/>
          <w:szCs w:val="18"/>
          <w:lang w:val="en-US"/>
        </w:rPr>
        <w:t xml:space="preserve">process personal data </w:t>
      </w:r>
      <w:r>
        <w:rPr>
          <w:sz w:val="18"/>
          <w:szCs w:val="18"/>
          <w:lang w:val="en-US"/>
        </w:rPr>
        <w:t>as a part of your activities for the VUB, that you have to file this processing activity with the VUB processing records, using this document.</w:t>
      </w:r>
    </w:p>
    <w:p w:rsidR="007D1E1C" w:rsidRDefault="007D1E1C" w:rsidP="00332B87">
      <w:pPr>
        <w:spacing w:line="360" w:lineRule="auto"/>
        <w:rPr>
          <w:sz w:val="18"/>
          <w:szCs w:val="18"/>
          <w:lang w:val="en-US"/>
        </w:rPr>
      </w:pPr>
    </w:p>
    <w:p w:rsidR="007D1E1C" w:rsidRDefault="007D1E1C" w:rsidP="00332B87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 order to comply with this privacy legislation, the following information is needed on every processing of personal data:</w:t>
      </w:r>
    </w:p>
    <w:p w:rsidR="007D1E1C" w:rsidRDefault="007D1E1C" w:rsidP="00332B87">
      <w:pPr>
        <w:spacing w:line="360" w:lineRule="auto"/>
        <w:rPr>
          <w:sz w:val="18"/>
          <w:szCs w:val="18"/>
          <w:lang w:val="en-US"/>
        </w:rPr>
      </w:pPr>
    </w:p>
    <w:p w:rsidR="007D1E1C" w:rsidRDefault="007D1E1C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Reason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processing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data</w:t>
      </w:r>
    </w:p>
    <w:p w:rsidR="007D1E1C" w:rsidRPr="007D1E1C" w:rsidRDefault="007D1E1C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7D1E1C">
        <w:rPr>
          <w:sz w:val="18"/>
          <w:szCs w:val="18"/>
          <w:lang w:val="en-US"/>
        </w:rPr>
        <w:t>Who is the controller? (</w:t>
      </w:r>
      <w:r w:rsidR="00EC20E9">
        <w:rPr>
          <w:sz w:val="18"/>
          <w:szCs w:val="18"/>
          <w:lang w:val="en-US"/>
        </w:rPr>
        <w:t xml:space="preserve">The controller is whoever determines </w:t>
      </w:r>
      <w:r w:rsidR="00EC20E9" w:rsidRPr="00EC20E9">
        <w:rPr>
          <w:sz w:val="18"/>
          <w:szCs w:val="18"/>
          <w:lang w:val="en-US"/>
        </w:rPr>
        <w:t>the purposes and means of</w:t>
      </w:r>
      <w:r w:rsidR="00EC20E9">
        <w:rPr>
          <w:sz w:val="18"/>
          <w:szCs w:val="18"/>
          <w:lang w:val="en-US"/>
        </w:rPr>
        <w:t xml:space="preserve"> the processing of personal data. Often times this will be the VUB)</w:t>
      </w:r>
    </w:p>
    <w:p w:rsidR="00B90863" w:rsidRPr="00EC20E9" w:rsidRDefault="00EC20E9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EC20E9">
        <w:rPr>
          <w:sz w:val="18"/>
          <w:szCs w:val="18"/>
          <w:lang w:val="en-US"/>
        </w:rPr>
        <w:t xml:space="preserve">Is it the </w:t>
      </w:r>
      <w:r w:rsidR="00B90863" w:rsidRPr="00EC20E9">
        <w:rPr>
          <w:sz w:val="18"/>
          <w:szCs w:val="18"/>
          <w:lang w:val="en-US"/>
        </w:rPr>
        <w:t xml:space="preserve">VUB </w:t>
      </w:r>
      <w:r w:rsidRPr="00EC20E9">
        <w:rPr>
          <w:sz w:val="18"/>
          <w:szCs w:val="18"/>
          <w:lang w:val="en-US"/>
        </w:rPr>
        <w:t>or another institution</w:t>
      </w:r>
      <w:r w:rsidR="00B90863" w:rsidRPr="00EC20E9">
        <w:rPr>
          <w:sz w:val="18"/>
          <w:szCs w:val="18"/>
          <w:lang w:val="en-US"/>
        </w:rPr>
        <w:t>?</w:t>
      </w:r>
    </w:p>
    <w:p w:rsidR="00B90863" w:rsidRPr="00FA2AC7" w:rsidRDefault="00EC20E9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processor?</w:t>
      </w:r>
      <w:r w:rsidR="00B90863">
        <w:rPr>
          <w:sz w:val="18"/>
          <w:szCs w:val="18"/>
        </w:rPr>
        <w:t xml:space="preserve"> </w:t>
      </w:r>
    </w:p>
    <w:p w:rsidR="00B90863" w:rsidRPr="00EC20E9" w:rsidRDefault="00EC20E9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EC20E9">
        <w:rPr>
          <w:sz w:val="18"/>
          <w:szCs w:val="18"/>
          <w:lang w:val="en-US"/>
        </w:rPr>
        <w:t>Name of the service/department that is performing the process</w:t>
      </w:r>
      <w:r>
        <w:rPr>
          <w:sz w:val="18"/>
          <w:szCs w:val="18"/>
          <w:lang w:val="en-US"/>
        </w:rPr>
        <w:t>ing on behalf of the controller</w:t>
      </w:r>
    </w:p>
    <w:p w:rsidR="00B90863" w:rsidRPr="00EC20E9" w:rsidRDefault="00B90863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proofErr w:type="spellStart"/>
      <w:r w:rsidRPr="00EC20E9">
        <w:rPr>
          <w:sz w:val="18"/>
          <w:szCs w:val="18"/>
          <w:lang w:val="en-US"/>
        </w:rPr>
        <w:t>Naam</w:t>
      </w:r>
      <w:proofErr w:type="spellEnd"/>
      <w:r w:rsidRPr="00EC20E9">
        <w:rPr>
          <w:sz w:val="18"/>
          <w:szCs w:val="18"/>
          <w:lang w:val="en-US"/>
        </w:rPr>
        <w:t xml:space="preserve"> </w:t>
      </w:r>
      <w:r w:rsidR="00EC20E9" w:rsidRPr="00EC20E9">
        <w:rPr>
          <w:sz w:val="18"/>
          <w:szCs w:val="18"/>
          <w:lang w:val="en-US"/>
        </w:rPr>
        <w:t>and contact details of the person working at th</w:t>
      </w:r>
      <w:r w:rsidR="00EC20E9">
        <w:rPr>
          <w:sz w:val="18"/>
          <w:szCs w:val="18"/>
          <w:lang w:val="en-US"/>
        </w:rPr>
        <w:t xml:space="preserve">e processing </w:t>
      </w:r>
      <w:r w:rsidR="00EC20E9" w:rsidRPr="00EC20E9">
        <w:rPr>
          <w:sz w:val="18"/>
          <w:szCs w:val="18"/>
          <w:lang w:val="en-US"/>
        </w:rPr>
        <w:t>s</w:t>
      </w:r>
      <w:r w:rsidR="00EC20E9">
        <w:rPr>
          <w:sz w:val="18"/>
          <w:szCs w:val="18"/>
          <w:lang w:val="en-US"/>
        </w:rPr>
        <w:t>ervice/department</w:t>
      </w:r>
    </w:p>
    <w:p w:rsidR="00B90863" w:rsidRPr="00C96461" w:rsidRDefault="00C96461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C96461">
        <w:rPr>
          <w:sz w:val="18"/>
          <w:szCs w:val="18"/>
          <w:lang w:val="en-US"/>
        </w:rPr>
        <w:t xml:space="preserve">Who </w:t>
      </w:r>
      <w:r>
        <w:rPr>
          <w:sz w:val="18"/>
          <w:szCs w:val="18"/>
          <w:lang w:val="en-US"/>
        </w:rPr>
        <w:t xml:space="preserve">is </w:t>
      </w:r>
      <w:r w:rsidRPr="00C96461">
        <w:rPr>
          <w:sz w:val="18"/>
          <w:szCs w:val="18"/>
          <w:lang w:val="en-US"/>
        </w:rPr>
        <w:t>procedura</w:t>
      </w:r>
      <w:r>
        <w:rPr>
          <w:sz w:val="18"/>
          <w:szCs w:val="18"/>
          <w:lang w:val="en-US"/>
        </w:rPr>
        <w:t xml:space="preserve">lly responsible? </w:t>
      </w:r>
      <w:r>
        <w:rPr>
          <w:sz w:val="18"/>
          <w:szCs w:val="18"/>
          <w:lang w:val="en-US"/>
        </w:rPr>
        <w:t xml:space="preserve">(Who carries out </w:t>
      </w:r>
      <w:r w:rsidR="005718D8" w:rsidRPr="00C96461">
        <w:rPr>
          <w:sz w:val="18"/>
          <w:szCs w:val="18"/>
          <w:lang w:val="en-US"/>
        </w:rPr>
        <w:t xml:space="preserve">the </w:t>
      </w:r>
      <w:r>
        <w:rPr>
          <w:sz w:val="18"/>
          <w:szCs w:val="18"/>
          <w:lang w:val="en-US"/>
        </w:rPr>
        <w:t>processing</w:t>
      </w:r>
      <w:r w:rsidR="00B90863" w:rsidRPr="00C96461">
        <w:rPr>
          <w:sz w:val="18"/>
          <w:szCs w:val="18"/>
          <w:lang w:val="en-US"/>
        </w:rPr>
        <w:t>?</w:t>
      </w:r>
      <w:r>
        <w:rPr>
          <w:sz w:val="18"/>
          <w:szCs w:val="18"/>
          <w:lang w:val="en-US"/>
        </w:rPr>
        <w:t>)</w:t>
      </w:r>
    </w:p>
    <w:p w:rsidR="00B90863" w:rsidRPr="005718D8" w:rsidRDefault="005718D8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>Name of the service/department that is responsible for the processin</w:t>
      </w:r>
      <w:r>
        <w:rPr>
          <w:sz w:val="18"/>
          <w:szCs w:val="18"/>
          <w:lang w:val="en-US"/>
        </w:rPr>
        <w:t>g</w:t>
      </w:r>
    </w:p>
    <w:p w:rsidR="00B90863" w:rsidRPr="005718D8" w:rsidRDefault="00B90863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 xml:space="preserve">In </w:t>
      </w:r>
      <w:r w:rsidR="005718D8" w:rsidRPr="005718D8">
        <w:rPr>
          <w:sz w:val="18"/>
          <w:szCs w:val="18"/>
          <w:lang w:val="en-US"/>
        </w:rPr>
        <w:t>which information system is the processing executed</w:t>
      </w:r>
      <w:r w:rsidRPr="005718D8">
        <w:rPr>
          <w:sz w:val="18"/>
          <w:szCs w:val="18"/>
          <w:lang w:val="en-US"/>
        </w:rPr>
        <w:t>?</w:t>
      </w:r>
    </w:p>
    <w:p w:rsidR="00B90863" w:rsidRPr="005718D8" w:rsidRDefault="005718D8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 xml:space="preserve">Name of the </w:t>
      </w:r>
      <w:r w:rsidR="00B90863" w:rsidRPr="005718D8">
        <w:rPr>
          <w:sz w:val="18"/>
          <w:szCs w:val="18"/>
          <w:lang w:val="en-US"/>
        </w:rPr>
        <w:t>informat</w:t>
      </w:r>
      <w:r w:rsidRPr="005718D8">
        <w:rPr>
          <w:sz w:val="18"/>
          <w:szCs w:val="18"/>
          <w:lang w:val="en-US"/>
        </w:rPr>
        <w:t>ion s</w:t>
      </w:r>
      <w:r w:rsidR="00B90863" w:rsidRPr="005718D8">
        <w:rPr>
          <w:sz w:val="18"/>
          <w:szCs w:val="18"/>
          <w:lang w:val="en-US"/>
        </w:rPr>
        <w:t>ystem</w:t>
      </w:r>
    </w:p>
    <w:p w:rsidR="00B90863" w:rsidRPr="00FA2AC7" w:rsidRDefault="005718D8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Location</w:t>
      </w:r>
      <w:proofErr w:type="spellEnd"/>
      <w:r>
        <w:rPr>
          <w:sz w:val="18"/>
          <w:szCs w:val="18"/>
        </w:rPr>
        <w:t xml:space="preserve"> of data storage</w:t>
      </w:r>
    </w:p>
    <w:p w:rsidR="00B90863" w:rsidRPr="005718D8" w:rsidRDefault="00B90863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 xml:space="preserve">Wat </w:t>
      </w:r>
      <w:r w:rsidR="005718D8" w:rsidRPr="005718D8">
        <w:rPr>
          <w:sz w:val="18"/>
          <w:szCs w:val="18"/>
          <w:lang w:val="en-US"/>
        </w:rPr>
        <w:t>are the purposes of the processing</w:t>
      </w:r>
      <w:r w:rsidRPr="005718D8">
        <w:rPr>
          <w:sz w:val="18"/>
          <w:szCs w:val="18"/>
          <w:lang w:val="en-US"/>
        </w:rPr>
        <w:t>?</w:t>
      </w:r>
    </w:p>
    <w:p w:rsidR="00B90863" w:rsidRPr="005718D8" w:rsidRDefault="00B90863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>W</w:t>
      </w:r>
      <w:r w:rsidR="005718D8" w:rsidRPr="005718D8">
        <w:rPr>
          <w:sz w:val="18"/>
          <w:szCs w:val="18"/>
          <w:lang w:val="en-US"/>
        </w:rPr>
        <w:t>h</w:t>
      </w:r>
      <w:r w:rsidRPr="005718D8">
        <w:rPr>
          <w:sz w:val="18"/>
          <w:szCs w:val="18"/>
          <w:lang w:val="en-US"/>
        </w:rPr>
        <w:t xml:space="preserve">at is </w:t>
      </w:r>
      <w:r w:rsidR="005718D8" w:rsidRPr="005718D8">
        <w:rPr>
          <w:sz w:val="18"/>
          <w:szCs w:val="18"/>
          <w:lang w:val="en-US"/>
        </w:rPr>
        <w:t>the scale of the processing</w:t>
      </w:r>
      <w:r w:rsidRPr="005718D8">
        <w:rPr>
          <w:sz w:val="18"/>
          <w:szCs w:val="18"/>
          <w:lang w:val="en-US"/>
        </w:rPr>
        <w:t>?</w:t>
      </w:r>
    </w:p>
    <w:p w:rsidR="00B90863" w:rsidRPr="005718D8" w:rsidRDefault="005718D8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>Processing on large or small scale</w:t>
      </w:r>
      <w:r w:rsidR="00B90863" w:rsidRPr="005718D8">
        <w:rPr>
          <w:sz w:val="18"/>
          <w:szCs w:val="18"/>
          <w:lang w:val="en-US"/>
        </w:rPr>
        <w:t>?</w:t>
      </w:r>
    </w:p>
    <w:p w:rsidR="00B90863" w:rsidRPr="005718D8" w:rsidRDefault="005718D8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5718D8">
        <w:rPr>
          <w:sz w:val="18"/>
          <w:szCs w:val="18"/>
          <w:lang w:val="en-US"/>
        </w:rPr>
        <w:t>Whose personal data is being processed</w:t>
      </w:r>
      <w:r w:rsidR="00B90863" w:rsidRPr="005718D8">
        <w:rPr>
          <w:sz w:val="18"/>
          <w:szCs w:val="18"/>
          <w:lang w:val="en-US"/>
        </w:rPr>
        <w:t>?</w:t>
      </w:r>
    </w:p>
    <w:p w:rsidR="00B90863" w:rsidRPr="00FA2AC7" w:rsidRDefault="005718D8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E.g. Employees,</w:t>
      </w:r>
      <w:r w:rsidR="00E91941">
        <w:rPr>
          <w:sz w:val="18"/>
          <w:szCs w:val="18"/>
        </w:rPr>
        <w:t xml:space="preserve"> </w:t>
      </w:r>
      <w:proofErr w:type="spellStart"/>
      <w:r w:rsidR="00E91941">
        <w:rPr>
          <w:sz w:val="18"/>
          <w:szCs w:val="18"/>
        </w:rPr>
        <w:t>students</w:t>
      </w:r>
      <w:proofErr w:type="spellEnd"/>
      <w:r w:rsidR="00E91941">
        <w:rPr>
          <w:sz w:val="18"/>
          <w:szCs w:val="18"/>
        </w:rPr>
        <w:t xml:space="preserve">, alumni, </w:t>
      </w:r>
      <w:proofErr w:type="spellStart"/>
      <w:r w:rsidR="00E91941">
        <w:rPr>
          <w:sz w:val="18"/>
          <w:szCs w:val="18"/>
        </w:rPr>
        <w:t>visitors</w:t>
      </w:r>
      <w:proofErr w:type="spellEnd"/>
      <w:r w:rsidR="00E91941">
        <w:rPr>
          <w:sz w:val="18"/>
          <w:szCs w:val="18"/>
        </w:rPr>
        <w:t xml:space="preserve"> etc.</w:t>
      </w:r>
    </w:p>
    <w:p w:rsidR="00B90863" w:rsidRPr="009B376F" w:rsidRDefault="009B376F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9B376F">
        <w:rPr>
          <w:sz w:val="18"/>
          <w:szCs w:val="18"/>
          <w:lang w:val="en-US"/>
        </w:rPr>
        <w:t>Indicate whether or not personal data of vulnerable persons is being processed (e.g. children below the age of 16</w:t>
      </w:r>
      <w:r>
        <w:rPr>
          <w:sz w:val="18"/>
          <w:szCs w:val="18"/>
          <w:lang w:val="en-US"/>
        </w:rPr>
        <w:t>)</w:t>
      </w:r>
    </w:p>
    <w:p w:rsidR="00B90863" w:rsidRPr="009B376F" w:rsidRDefault="009B376F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9B376F">
        <w:rPr>
          <w:sz w:val="18"/>
          <w:szCs w:val="18"/>
          <w:lang w:val="en-US"/>
        </w:rPr>
        <w:t xml:space="preserve">What categories of </w:t>
      </w:r>
      <w:r>
        <w:rPr>
          <w:sz w:val="18"/>
          <w:szCs w:val="18"/>
          <w:lang w:val="en-US"/>
        </w:rPr>
        <w:t xml:space="preserve">information </w:t>
      </w:r>
      <w:r w:rsidRPr="009B376F">
        <w:rPr>
          <w:sz w:val="18"/>
          <w:szCs w:val="18"/>
          <w:lang w:val="en-US"/>
        </w:rPr>
        <w:t>are being processed</w:t>
      </w:r>
      <w:r w:rsidR="00B90863" w:rsidRPr="009B376F">
        <w:rPr>
          <w:sz w:val="18"/>
          <w:szCs w:val="18"/>
          <w:lang w:val="en-US"/>
        </w:rPr>
        <w:t>?</w:t>
      </w:r>
    </w:p>
    <w:p w:rsidR="00B90863" w:rsidRPr="009B376F" w:rsidRDefault="009B376F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9B376F">
        <w:rPr>
          <w:sz w:val="18"/>
          <w:szCs w:val="18"/>
          <w:lang w:val="en-US"/>
        </w:rPr>
        <w:t>Mark the relevant categories and feel free to add further specifications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174"/>
      </w:tblGrid>
      <w:tr w:rsidR="00CA3829" w:rsidRPr="00FA2AC7" w:rsidTr="00E42703">
        <w:tc>
          <w:tcPr>
            <w:tcW w:w="4606" w:type="dxa"/>
          </w:tcPr>
          <w:p w:rsidR="00B90863" w:rsidRPr="009B376F" w:rsidRDefault="009B376F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>A. Identification data</w:t>
            </w:r>
          </w:p>
          <w:p w:rsidR="00B90863" w:rsidRPr="009B376F" w:rsidRDefault="009B376F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B. Financial information </w:t>
            </w:r>
          </w:p>
          <w:p w:rsidR="00B90863" w:rsidRPr="009B376F" w:rsidRDefault="009B376F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>C. Personal features</w:t>
            </w:r>
          </w:p>
          <w:p w:rsidR="00B90863" w:rsidRPr="009B376F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D. </w:t>
            </w:r>
            <w:r w:rsidR="009B376F" w:rsidRPr="009B376F">
              <w:rPr>
                <w:sz w:val="18"/>
                <w:szCs w:val="18"/>
                <w:lang w:val="en-US"/>
              </w:rPr>
              <w:t>Data on physical properties</w:t>
            </w:r>
          </w:p>
          <w:p w:rsidR="00B90863" w:rsidRPr="009B376F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E. </w:t>
            </w:r>
            <w:r w:rsidR="009B376F" w:rsidRPr="009B376F">
              <w:rPr>
                <w:sz w:val="18"/>
                <w:szCs w:val="18"/>
                <w:lang w:val="en-US"/>
              </w:rPr>
              <w:t>Habits</w:t>
            </w:r>
          </w:p>
          <w:p w:rsidR="00B90863" w:rsidRPr="009B376F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F. </w:t>
            </w:r>
            <w:r w:rsidR="009B376F" w:rsidRPr="009B376F">
              <w:rPr>
                <w:sz w:val="18"/>
                <w:szCs w:val="18"/>
                <w:lang w:val="en-US"/>
              </w:rPr>
              <w:t>Mental health</w:t>
            </w:r>
          </w:p>
          <w:p w:rsidR="00B90863" w:rsidRPr="009B376F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G. </w:t>
            </w:r>
            <w:r w:rsidR="009B376F" w:rsidRPr="009B376F">
              <w:rPr>
                <w:sz w:val="18"/>
                <w:szCs w:val="18"/>
                <w:lang w:val="en-US"/>
              </w:rPr>
              <w:t>Family composition</w:t>
            </w:r>
          </w:p>
          <w:p w:rsidR="00B90863" w:rsidRPr="009B376F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H. </w:t>
            </w:r>
            <w:r w:rsidR="009B376F" w:rsidRPr="009B376F">
              <w:rPr>
                <w:sz w:val="18"/>
                <w:szCs w:val="18"/>
                <w:lang w:val="en-US"/>
              </w:rPr>
              <w:t>Hobbies and interests</w:t>
            </w:r>
          </w:p>
          <w:p w:rsidR="00B90863" w:rsidRPr="009B376F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9B376F">
              <w:rPr>
                <w:sz w:val="18"/>
                <w:szCs w:val="18"/>
                <w:lang w:val="en-US"/>
              </w:rPr>
              <w:t xml:space="preserve">I. </w:t>
            </w:r>
            <w:r w:rsidR="009B376F" w:rsidRPr="009B376F">
              <w:rPr>
                <w:sz w:val="18"/>
                <w:szCs w:val="18"/>
                <w:lang w:val="en-US"/>
              </w:rPr>
              <w:t>Memberships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lastRenderedPageBreak/>
              <w:t xml:space="preserve">J. </w:t>
            </w:r>
            <w:r w:rsidR="00CA3829" w:rsidRPr="00CA3829">
              <w:rPr>
                <w:sz w:val="18"/>
                <w:szCs w:val="18"/>
                <w:lang w:val="en-US"/>
              </w:rPr>
              <w:t>Judicial records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K. </w:t>
            </w:r>
            <w:r w:rsidR="00CA3829" w:rsidRPr="00CA3829">
              <w:rPr>
                <w:sz w:val="18"/>
                <w:szCs w:val="18"/>
                <w:lang w:val="en-US"/>
              </w:rPr>
              <w:t>Consumption patterns and habits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L. </w:t>
            </w:r>
            <w:r w:rsidR="00CA3829" w:rsidRPr="00CA3829">
              <w:rPr>
                <w:sz w:val="18"/>
                <w:szCs w:val="18"/>
                <w:lang w:val="en-US"/>
              </w:rPr>
              <w:t>Residence and the hom</w:t>
            </w:r>
            <w:r w:rsidR="00CA3829">
              <w:rPr>
                <w:sz w:val="18"/>
                <w:szCs w:val="18"/>
                <w:lang w:val="en-US"/>
              </w:rPr>
              <w:t>e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M. </w:t>
            </w:r>
            <w:r w:rsidR="00CA3829">
              <w:rPr>
                <w:sz w:val="18"/>
                <w:szCs w:val="18"/>
                <w:lang w:val="en-US"/>
              </w:rPr>
              <w:t>Information regarding h</w:t>
            </w:r>
            <w:r w:rsidR="00CA3829" w:rsidRPr="00CA3829">
              <w:rPr>
                <w:sz w:val="18"/>
                <w:szCs w:val="18"/>
                <w:lang w:val="en-US"/>
              </w:rPr>
              <w:t>ealth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B90863" w:rsidRPr="00FA2AC7" w:rsidRDefault="00B90863" w:rsidP="00332B87">
            <w:pPr>
              <w:spacing w:line="360" w:lineRule="auto"/>
              <w:rPr>
                <w:sz w:val="18"/>
                <w:szCs w:val="18"/>
              </w:rPr>
            </w:pPr>
            <w:r w:rsidRPr="00FA2AC7">
              <w:rPr>
                <w:sz w:val="18"/>
                <w:szCs w:val="18"/>
              </w:rPr>
              <w:lastRenderedPageBreak/>
              <w:t xml:space="preserve">N. </w:t>
            </w:r>
            <w:proofErr w:type="spellStart"/>
            <w:r w:rsidR="009B376F">
              <w:rPr>
                <w:sz w:val="18"/>
                <w:szCs w:val="18"/>
              </w:rPr>
              <w:t>Education</w:t>
            </w:r>
            <w:proofErr w:type="spellEnd"/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O. </w:t>
            </w:r>
            <w:r w:rsidR="00CA3829" w:rsidRPr="00CA3829">
              <w:rPr>
                <w:sz w:val="18"/>
                <w:szCs w:val="18"/>
                <w:lang w:val="en-US"/>
              </w:rPr>
              <w:t>Occupation and employment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P. </w:t>
            </w:r>
            <w:r w:rsidR="00CA3829" w:rsidRPr="00CA3829">
              <w:rPr>
                <w:sz w:val="18"/>
                <w:szCs w:val="18"/>
                <w:lang w:val="en-US"/>
              </w:rPr>
              <w:t>Social security numbers</w:t>
            </w:r>
          </w:p>
          <w:p w:rsidR="00B90863" w:rsidRPr="00CA3829" w:rsidRDefault="00CA3829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>Q. Racial or ethnic background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R. </w:t>
            </w:r>
            <w:r w:rsidR="00CA3829" w:rsidRPr="00CA3829">
              <w:rPr>
                <w:sz w:val="18"/>
                <w:szCs w:val="18"/>
                <w:lang w:val="en-US"/>
              </w:rPr>
              <w:t xml:space="preserve">Information on sexual preferences or </w:t>
            </w:r>
            <w:proofErr w:type="spellStart"/>
            <w:r w:rsidR="00CA3829" w:rsidRPr="00CA3829">
              <w:rPr>
                <w:sz w:val="18"/>
                <w:szCs w:val="18"/>
                <w:lang w:val="en-US"/>
              </w:rPr>
              <w:t>behaviour</w:t>
            </w:r>
            <w:proofErr w:type="spellEnd"/>
          </w:p>
          <w:p w:rsidR="00B90863" w:rsidRPr="00CA3829" w:rsidRDefault="00CA3829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>S. Political orientation or opinion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T. </w:t>
            </w:r>
            <w:r w:rsidR="00CA3829" w:rsidRPr="00CA3829">
              <w:rPr>
                <w:sz w:val="18"/>
                <w:szCs w:val="18"/>
                <w:lang w:val="en-US"/>
              </w:rPr>
              <w:t>Membership of trade union or affiliation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U. </w:t>
            </w:r>
            <w:r w:rsidR="00CA3829" w:rsidRPr="00CA3829">
              <w:rPr>
                <w:sz w:val="18"/>
                <w:szCs w:val="18"/>
                <w:lang w:val="en-US"/>
              </w:rPr>
              <w:t>Philosophical or spiritual orientation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lastRenderedPageBreak/>
              <w:t xml:space="preserve">V. </w:t>
            </w:r>
            <w:r w:rsidR="00CA3829">
              <w:rPr>
                <w:sz w:val="18"/>
                <w:szCs w:val="18"/>
                <w:lang w:val="en-US"/>
              </w:rPr>
              <w:t>Video footage</w:t>
            </w:r>
          </w:p>
          <w:p w:rsidR="00B90863" w:rsidRPr="00CA3829" w:rsidRDefault="00B90863" w:rsidP="00332B8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A3829">
              <w:rPr>
                <w:sz w:val="18"/>
                <w:szCs w:val="18"/>
                <w:lang w:val="en-US"/>
              </w:rPr>
              <w:t xml:space="preserve">W. </w:t>
            </w:r>
            <w:r w:rsidR="00CA3829" w:rsidRPr="00CA3829">
              <w:rPr>
                <w:sz w:val="18"/>
                <w:szCs w:val="18"/>
                <w:lang w:val="en-US"/>
              </w:rPr>
              <w:t xml:space="preserve">Audio records </w:t>
            </w:r>
          </w:p>
          <w:p w:rsidR="00B90863" w:rsidRPr="00FA2AC7" w:rsidRDefault="00B90863" w:rsidP="00332B87">
            <w:pPr>
              <w:spacing w:line="360" w:lineRule="auto"/>
              <w:rPr>
                <w:sz w:val="18"/>
                <w:szCs w:val="18"/>
              </w:rPr>
            </w:pPr>
            <w:r w:rsidRPr="00FA2AC7">
              <w:rPr>
                <w:sz w:val="18"/>
                <w:szCs w:val="18"/>
              </w:rPr>
              <w:t xml:space="preserve">Z. </w:t>
            </w:r>
            <w:proofErr w:type="spellStart"/>
            <w:r w:rsidR="00CA3829">
              <w:rPr>
                <w:sz w:val="18"/>
                <w:szCs w:val="18"/>
              </w:rPr>
              <w:t>Other</w:t>
            </w:r>
            <w:proofErr w:type="spellEnd"/>
            <w:r w:rsidR="00CA3829">
              <w:rPr>
                <w:sz w:val="18"/>
                <w:szCs w:val="18"/>
              </w:rPr>
              <w:t xml:space="preserve">, </w:t>
            </w:r>
            <w:proofErr w:type="spellStart"/>
            <w:r w:rsidR="00CA3829">
              <w:rPr>
                <w:sz w:val="18"/>
                <w:szCs w:val="18"/>
              </w:rPr>
              <w:t>namely</w:t>
            </w:r>
            <w:proofErr w:type="spellEnd"/>
            <w:r w:rsidR="00CA3829">
              <w:rPr>
                <w:sz w:val="18"/>
                <w:szCs w:val="18"/>
              </w:rPr>
              <w:t xml:space="preserve">: </w:t>
            </w:r>
          </w:p>
        </w:tc>
      </w:tr>
    </w:tbl>
    <w:p w:rsidR="00B90863" w:rsidRPr="008D0EC1" w:rsidRDefault="00B90863" w:rsidP="00332B87">
      <w:pPr>
        <w:spacing w:line="360" w:lineRule="auto"/>
        <w:rPr>
          <w:sz w:val="18"/>
          <w:szCs w:val="18"/>
        </w:rPr>
      </w:pPr>
    </w:p>
    <w:p w:rsidR="00B90863" w:rsidRPr="00CA3829" w:rsidRDefault="00B90863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CA3829">
        <w:rPr>
          <w:sz w:val="18"/>
          <w:szCs w:val="18"/>
          <w:lang w:val="en-US"/>
        </w:rPr>
        <w:t>W</w:t>
      </w:r>
      <w:r w:rsidR="00CA3829" w:rsidRPr="00CA3829">
        <w:rPr>
          <w:sz w:val="18"/>
          <w:szCs w:val="18"/>
          <w:lang w:val="en-US"/>
        </w:rPr>
        <w:t>hat is the data retention period</w:t>
      </w:r>
      <w:r w:rsidRPr="00CA3829">
        <w:rPr>
          <w:sz w:val="18"/>
          <w:szCs w:val="18"/>
          <w:lang w:val="en-US"/>
        </w:rPr>
        <w:t>?</w:t>
      </w:r>
    </w:p>
    <w:p w:rsidR="00B90863" w:rsidRPr="00CA3829" w:rsidRDefault="00B90863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CA3829">
        <w:rPr>
          <w:sz w:val="18"/>
          <w:szCs w:val="18"/>
          <w:lang w:val="en-US"/>
        </w:rPr>
        <w:t>W</w:t>
      </w:r>
      <w:r w:rsidR="00CA3829" w:rsidRPr="00CA3829">
        <w:rPr>
          <w:sz w:val="18"/>
          <w:szCs w:val="18"/>
          <w:lang w:val="en-US"/>
        </w:rPr>
        <w:t>hat is the legal basis for the processing activity?</w:t>
      </w:r>
    </w:p>
    <w:p w:rsidR="00B90863" w:rsidRPr="00F403EE" w:rsidRDefault="00F403EE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F403EE">
        <w:rPr>
          <w:b/>
          <w:sz w:val="18"/>
          <w:szCs w:val="18"/>
          <w:lang w:val="en-US"/>
        </w:rPr>
        <w:t xml:space="preserve">Obligation laid down by law: </w:t>
      </w:r>
      <w:r w:rsidRPr="00F403EE">
        <w:rPr>
          <w:sz w:val="18"/>
          <w:szCs w:val="18"/>
          <w:lang w:val="en-US"/>
        </w:rPr>
        <w:t>there is a law or stature that obliges the personal data to be processed</w:t>
      </w:r>
    </w:p>
    <w:p w:rsidR="00B90863" w:rsidRPr="00F403EE" w:rsidRDefault="00B90863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F403EE">
        <w:rPr>
          <w:b/>
          <w:sz w:val="18"/>
          <w:szCs w:val="18"/>
          <w:lang w:val="en-US"/>
        </w:rPr>
        <w:t>Contract</w:t>
      </w:r>
      <w:r w:rsidRPr="00F403EE">
        <w:rPr>
          <w:sz w:val="18"/>
          <w:szCs w:val="18"/>
          <w:lang w:val="en-US"/>
        </w:rPr>
        <w:t xml:space="preserve">: </w:t>
      </w:r>
      <w:r w:rsidR="00F403EE" w:rsidRPr="00F403EE">
        <w:rPr>
          <w:sz w:val="18"/>
          <w:szCs w:val="18"/>
          <w:lang w:val="en-US"/>
        </w:rPr>
        <w:t>the processing of personal data is warranted by a contractual relationship</w:t>
      </w:r>
    </w:p>
    <w:p w:rsidR="00B90863" w:rsidRPr="00F45594" w:rsidRDefault="00F403EE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F45594">
        <w:rPr>
          <w:b/>
          <w:sz w:val="18"/>
          <w:szCs w:val="18"/>
          <w:lang w:val="en-US"/>
        </w:rPr>
        <w:t>Consent</w:t>
      </w:r>
      <w:r w:rsidR="00B90863" w:rsidRPr="00F45594">
        <w:rPr>
          <w:sz w:val="18"/>
          <w:szCs w:val="18"/>
          <w:lang w:val="en-US"/>
        </w:rPr>
        <w:t xml:space="preserve">: </w:t>
      </w:r>
      <w:r w:rsidR="00F45594" w:rsidRPr="00F45594">
        <w:rPr>
          <w:sz w:val="18"/>
          <w:szCs w:val="18"/>
          <w:lang w:val="en-US"/>
        </w:rPr>
        <w:t>the data subject has explicitly consented to the processing of his or her personal data</w:t>
      </w:r>
    </w:p>
    <w:p w:rsidR="00B90863" w:rsidRPr="00F45594" w:rsidRDefault="00B90863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F45594">
        <w:rPr>
          <w:b/>
          <w:sz w:val="18"/>
          <w:szCs w:val="18"/>
          <w:lang w:val="en-US"/>
        </w:rPr>
        <w:t>Vital</w:t>
      </w:r>
      <w:r w:rsidR="00F45594" w:rsidRPr="00F45594">
        <w:rPr>
          <w:b/>
          <w:sz w:val="18"/>
          <w:szCs w:val="18"/>
          <w:lang w:val="en-US"/>
        </w:rPr>
        <w:t xml:space="preserve"> interest of the data subject</w:t>
      </w:r>
      <w:r w:rsidRPr="00F45594">
        <w:rPr>
          <w:sz w:val="18"/>
          <w:szCs w:val="18"/>
          <w:lang w:val="en-US"/>
        </w:rPr>
        <w:t xml:space="preserve">: </w:t>
      </w:r>
      <w:r w:rsidR="00F45594">
        <w:rPr>
          <w:sz w:val="18"/>
          <w:szCs w:val="18"/>
          <w:lang w:val="en-US"/>
        </w:rPr>
        <w:t xml:space="preserve">the </w:t>
      </w:r>
      <w:r w:rsidR="00F45594" w:rsidRPr="00F45594">
        <w:rPr>
          <w:sz w:val="18"/>
          <w:szCs w:val="18"/>
          <w:lang w:val="en-US"/>
        </w:rPr>
        <w:t xml:space="preserve">processing </w:t>
      </w:r>
      <w:r w:rsidR="00F45594">
        <w:rPr>
          <w:sz w:val="18"/>
          <w:szCs w:val="18"/>
          <w:lang w:val="en-US"/>
        </w:rPr>
        <w:t xml:space="preserve">is necessary to protect the vital interests of the data </w:t>
      </w:r>
      <w:r w:rsidR="00F45594" w:rsidRPr="00F45594">
        <w:rPr>
          <w:sz w:val="18"/>
          <w:szCs w:val="18"/>
          <w:lang w:val="en-US"/>
        </w:rPr>
        <w:t>subject</w:t>
      </w:r>
    </w:p>
    <w:p w:rsidR="00B90863" w:rsidRPr="00F45594" w:rsidRDefault="00F45594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F45594">
        <w:rPr>
          <w:b/>
          <w:sz w:val="18"/>
          <w:szCs w:val="18"/>
          <w:lang w:val="en-US"/>
        </w:rPr>
        <w:t>Legitimate interests</w:t>
      </w:r>
      <w:r w:rsidR="00B90863" w:rsidRPr="00F45594">
        <w:rPr>
          <w:sz w:val="18"/>
          <w:szCs w:val="18"/>
          <w:lang w:val="en-US"/>
        </w:rPr>
        <w:t xml:space="preserve">: </w:t>
      </w:r>
      <w:r w:rsidRPr="00F45594">
        <w:rPr>
          <w:sz w:val="18"/>
          <w:szCs w:val="18"/>
          <w:lang w:val="en-US"/>
        </w:rPr>
        <w:t>processing is necessary for the purposes of the legitimate interests of the controller (or a third party)</w:t>
      </w:r>
    </w:p>
    <w:p w:rsidR="00B90863" w:rsidRPr="00C96461" w:rsidRDefault="00C96461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color w:val="FF0000"/>
          <w:sz w:val="18"/>
          <w:szCs w:val="18"/>
          <w:lang w:val="en-US"/>
        </w:rPr>
      </w:pPr>
      <w:r w:rsidRPr="00C96461">
        <w:rPr>
          <w:color w:val="FF0000"/>
          <w:sz w:val="18"/>
          <w:szCs w:val="18"/>
          <w:lang w:val="en-US"/>
        </w:rPr>
        <w:t xml:space="preserve">processing is necessary for the performance of a task carried out in the </w:t>
      </w:r>
      <w:r w:rsidRPr="00C96461">
        <w:rPr>
          <w:b/>
          <w:color w:val="FF0000"/>
          <w:sz w:val="18"/>
          <w:szCs w:val="18"/>
          <w:lang w:val="en-US"/>
        </w:rPr>
        <w:t>public interest</w:t>
      </w:r>
      <w:r w:rsidRPr="00C96461">
        <w:rPr>
          <w:color w:val="FF0000"/>
          <w:sz w:val="18"/>
          <w:szCs w:val="18"/>
          <w:lang w:val="en-US"/>
        </w:rPr>
        <w:t xml:space="preserve"> or </w:t>
      </w:r>
      <w:r w:rsidRPr="00C96461">
        <w:rPr>
          <w:b/>
          <w:color w:val="FF0000"/>
          <w:sz w:val="18"/>
          <w:szCs w:val="18"/>
          <w:lang w:val="en-US"/>
        </w:rPr>
        <w:t>in the exercise of official authority</w:t>
      </w:r>
      <w:r w:rsidRPr="00C96461">
        <w:rPr>
          <w:color w:val="FF0000"/>
          <w:sz w:val="18"/>
          <w:szCs w:val="18"/>
          <w:lang w:val="en-US"/>
        </w:rPr>
        <w:t xml:space="preserve"> vested in the controller</w:t>
      </w:r>
    </w:p>
    <w:p w:rsidR="00B90863" w:rsidRPr="00C96461" w:rsidRDefault="00B90863" w:rsidP="00332B87">
      <w:pPr>
        <w:pStyle w:val="ListParagraph"/>
        <w:spacing w:line="360" w:lineRule="auto"/>
        <w:ind w:left="1440"/>
        <w:jc w:val="left"/>
        <w:rPr>
          <w:sz w:val="18"/>
          <w:szCs w:val="18"/>
          <w:lang w:val="en-US"/>
        </w:rPr>
      </w:pPr>
    </w:p>
    <w:p w:rsidR="00B90863" w:rsidRPr="00C96461" w:rsidRDefault="00C96461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C96461">
        <w:rPr>
          <w:sz w:val="18"/>
          <w:szCs w:val="18"/>
          <w:lang w:val="en-US"/>
        </w:rPr>
        <w:t xml:space="preserve">What other </w:t>
      </w:r>
      <w:r>
        <w:rPr>
          <w:sz w:val="18"/>
          <w:szCs w:val="18"/>
          <w:lang w:val="en-US"/>
        </w:rPr>
        <w:t>partners/</w:t>
      </w:r>
      <w:r w:rsidRPr="00C96461">
        <w:rPr>
          <w:sz w:val="18"/>
          <w:szCs w:val="18"/>
          <w:lang w:val="en-US"/>
        </w:rPr>
        <w:t>institutions is the personal data shared with?</w:t>
      </w:r>
    </w:p>
    <w:p w:rsidR="00B90863" w:rsidRDefault="00C96461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Name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institutions</w:t>
      </w:r>
      <w:proofErr w:type="spellEnd"/>
    </w:p>
    <w:p w:rsidR="00C96461" w:rsidRDefault="00C96461" w:rsidP="00C96461">
      <w:pPr>
        <w:pStyle w:val="ListParagraph"/>
        <w:numPr>
          <w:ilvl w:val="1"/>
          <w:numId w:val="1"/>
        </w:numPr>
        <w:spacing w:line="360" w:lineRule="auto"/>
        <w:jc w:val="left"/>
        <w:rPr>
          <w:color w:val="FF0000"/>
          <w:sz w:val="18"/>
          <w:szCs w:val="18"/>
          <w:lang w:val="en-US"/>
        </w:rPr>
      </w:pPr>
      <w:r w:rsidRPr="00C96461">
        <w:rPr>
          <w:color w:val="FF0000"/>
          <w:sz w:val="18"/>
          <w:szCs w:val="18"/>
          <w:lang w:val="en-US"/>
        </w:rPr>
        <w:t>Is this information being shared with partners/institutions abroad?</w:t>
      </w:r>
    </w:p>
    <w:p w:rsidR="00C96461" w:rsidRPr="00C96461" w:rsidRDefault="00C96461" w:rsidP="00C96461">
      <w:pPr>
        <w:pStyle w:val="ListParagraph"/>
        <w:spacing w:line="360" w:lineRule="auto"/>
        <w:ind w:left="1440"/>
        <w:jc w:val="left"/>
        <w:rPr>
          <w:color w:val="FF0000"/>
          <w:sz w:val="18"/>
          <w:szCs w:val="18"/>
          <w:lang w:val="en-US"/>
        </w:rPr>
      </w:pPr>
    </w:p>
    <w:p w:rsidR="00B90863" w:rsidRPr="00FA2AC7" w:rsidRDefault="00C96461" w:rsidP="00332B87">
      <w:pPr>
        <w:pStyle w:val="ListParagraph"/>
        <w:numPr>
          <w:ilvl w:val="0"/>
          <w:numId w:val="1"/>
        </w:numPr>
        <w:spacing w:line="36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Remarks</w:t>
      </w:r>
      <w:proofErr w:type="spellEnd"/>
    </w:p>
    <w:p w:rsidR="00B90863" w:rsidRPr="00C96461" w:rsidRDefault="00C96461" w:rsidP="00332B87">
      <w:pPr>
        <w:pStyle w:val="ListParagraph"/>
        <w:numPr>
          <w:ilvl w:val="1"/>
          <w:numId w:val="1"/>
        </w:numPr>
        <w:spacing w:line="360" w:lineRule="auto"/>
        <w:jc w:val="left"/>
        <w:rPr>
          <w:sz w:val="18"/>
          <w:szCs w:val="18"/>
          <w:lang w:val="en-US"/>
        </w:rPr>
      </w:pPr>
      <w:r w:rsidRPr="00C96461">
        <w:rPr>
          <w:sz w:val="18"/>
          <w:szCs w:val="18"/>
          <w:lang w:val="en-US"/>
        </w:rPr>
        <w:t xml:space="preserve">Please feel free to provide additional </w:t>
      </w:r>
      <w:r>
        <w:rPr>
          <w:sz w:val="18"/>
          <w:szCs w:val="18"/>
          <w:lang w:val="en-US"/>
        </w:rPr>
        <w:t xml:space="preserve">clarification, </w:t>
      </w:r>
      <w:r w:rsidRPr="00C96461">
        <w:rPr>
          <w:sz w:val="18"/>
          <w:szCs w:val="18"/>
          <w:lang w:val="en-US"/>
        </w:rPr>
        <w:t>comme</w:t>
      </w:r>
      <w:r>
        <w:rPr>
          <w:sz w:val="18"/>
          <w:szCs w:val="18"/>
          <w:lang w:val="en-US"/>
        </w:rPr>
        <w:t>ntary, or remarks regarding the filing of this processing activity</w:t>
      </w:r>
    </w:p>
    <w:p w:rsidR="00B90863" w:rsidRPr="00C96461" w:rsidRDefault="00B90863" w:rsidP="00332B87">
      <w:pPr>
        <w:pStyle w:val="Standard"/>
        <w:spacing w:line="360" w:lineRule="auto"/>
        <w:rPr>
          <w:sz w:val="18"/>
          <w:szCs w:val="18"/>
          <w:lang w:val="en-US"/>
        </w:rPr>
      </w:pPr>
    </w:p>
    <w:p w:rsidR="00B90863" w:rsidRDefault="00C96461" w:rsidP="00332B87">
      <w:pPr>
        <w:pStyle w:val="Standard"/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We are happy to drop by and help you answer these questions in order to fill the records of processing activities on the VUB. </w:t>
      </w:r>
    </w:p>
    <w:p w:rsidR="00C96461" w:rsidRDefault="00C96461" w:rsidP="00332B87">
      <w:pPr>
        <w:pStyle w:val="Standard"/>
        <w:spacing w:line="360" w:lineRule="auto"/>
        <w:rPr>
          <w:sz w:val="18"/>
          <w:szCs w:val="18"/>
          <w:lang w:val="en-US"/>
        </w:rPr>
      </w:pPr>
    </w:p>
    <w:p w:rsidR="00B90863" w:rsidRPr="00C96461" w:rsidRDefault="00C96461" w:rsidP="00332B87">
      <w:pPr>
        <w:pStyle w:val="Standard"/>
        <w:spacing w:line="360" w:lineRule="auto"/>
        <w:rPr>
          <w:sz w:val="18"/>
          <w:szCs w:val="18"/>
          <w:lang w:val="en-US"/>
        </w:rPr>
      </w:pPr>
      <w:r w:rsidRPr="00C96461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 xml:space="preserve">f you have any questions, please contact </w:t>
      </w:r>
      <w:hyperlink r:id="rId7" w:history="1">
        <w:r w:rsidR="00B90863" w:rsidRPr="00C96461">
          <w:rPr>
            <w:rStyle w:val="Hyperlink"/>
            <w:sz w:val="18"/>
            <w:szCs w:val="18"/>
            <w:lang w:val="en-US"/>
          </w:rPr>
          <w:t>dpo@vub.be</w:t>
        </w:r>
      </w:hyperlink>
    </w:p>
    <w:p w:rsidR="00B90863" w:rsidRPr="00C96461" w:rsidRDefault="00B90863" w:rsidP="00332B87">
      <w:pPr>
        <w:pStyle w:val="Standard"/>
        <w:spacing w:line="360" w:lineRule="auto"/>
        <w:rPr>
          <w:sz w:val="18"/>
          <w:szCs w:val="18"/>
          <w:lang w:val="en-US"/>
        </w:rPr>
      </w:pPr>
    </w:p>
    <w:p w:rsidR="00B90863" w:rsidRPr="00C96461" w:rsidRDefault="00B90863" w:rsidP="00332B87">
      <w:pPr>
        <w:pStyle w:val="Standard"/>
        <w:spacing w:line="360" w:lineRule="auto"/>
        <w:rPr>
          <w:sz w:val="18"/>
          <w:szCs w:val="18"/>
          <w:lang w:val="en-US"/>
        </w:rPr>
      </w:pPr>
    </w:p>
    <w:p w:rsidR="00E42703" w:rsidRPr="00C96461" w:rsidRDefault="00E42703" w:rsidP="00332B87">
      <w:pPr>
        <w:rPr>
          <w:lang w:val="en-US"/>
        </w:rPr>
      </w:pPr>
    </w:p>
    <w:sectPr w:rsidR="00E42703" w:rsidRPr="00C964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F6" w:rsidRDefault="006C52F6" w:rsidP="00B90863">
      <w:r>
        <w:separator/>
      </w:r>
    </w:p>
  </w:endnote>
  <w:endnote w:type="continuationSeparator" w:id="0">
    <w:p w:rsidR="006C52F6" w:rsidRDefault="006C52F6" w:rsidP="00B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576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76F" w:rsidRDefault="009B3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76F" w:rsidRDefault="009B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F6" w:rsidRDefault="006C52F6" w:rsidP="00B90863">
      <w:r>
        <w:separator/>
      </w:r>
    </w:p>
  </w:footnote>
  <w:footnote w:type="continuationSeparator" w:id="0">
    <w:p w:rsidR="006C52F6" w:rsidRDefault="006C52F6" w:rsidP="00B9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6F" w:rsidRDefault="009B376F" w:rsidP="00B90863">
    <w:pPr>
      <w:pStyle w:val="Header"/>
    </w:pPr>
    <w:r>
      <w:rPr>
        <w:rFonts w:ascii="Calibri" w:hAnsi="Calibri" w:cs="Calibri"/>
        <w:noProof/>
        <w:kern w:val="0"/>
        <w:sz w:val="30"/>
        <w:szCs w:val="30"/>
        <w:lang w:bidi="ar-SA"/>
      </w:rPr>
      <w:drawing>
        <wp:anchor distT="0" distB="0" distL="114300" distR="114300" simplePos="0" relativeHeight="251660288" behindDoc="0" locked="0" layoutInCell="1" allowOverlap="1" wp14:anchorId="61598422" wp14:editId="422EFD0B">
          <wp:simplePos x="0" y="0"/>
          <wp:positionH relativeFrom="margin">
            <wp:posOffset>2392941</wp:posOffset>
          </wp:positionH>
          <wp:positionV relativeFrom="margin">
            <wp:posOffset>-1315720</wp:posOffset>
          </wp:positionV>
          <wp:extent cx="1090930" cy="1045845"/>
          <wp:effectExtent l="0" t="0" r="127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 w:bidi="ar-SA"/>
      </w:rPr>
      <w:drawing>
        <wp:anchor distT="0" distB="0" distL="114300" distR="114300" simplePos="0" relativeHeight="251659264" behindDoc="0" locked="0" layoutInCell="1" allowOverlap="1" wp14:anchorId="1FAE7008" wp14:editId="020C9F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69060" cy="511175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UB_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376F" w:rsidRDefault="009B376F" w:rsidP="00B90863">
    <w:pPr>
      <w:pStyle w:val="Header"/>
      <w:rPr>
        <w:b/>
        <w:color w:val="ED7D31" w:themeColor="accent2"/>
      </w:rPr>
    </w:pPr>
    <w:r>
      <w:ptab w:relativeTo="margin" w:alignment="center" w:leader="none"/>
    </w:r>
    <w:r>
      <w:ptab w:relativeTo="margin" w:alignment="right" w:leader="none"/>
    </w:r>
    <w:r w:rsidRPr="00D61069">
      <w:rPr>
        <w:b/>
        <w:color w:val="002060"/>
      </w:rPr>
      <w:t>Universiteits</w:t>
    </w:r>
    <w:r>
      <w:rPr>
        <w:b/>
        <w:color w:val="ED7D31" w:themeColor="accent2"/>
      </w:rPr>
      <w:t>a</w:t>
    </w:r>
    <w:r w:rsidRPr="00D61069">
      <w:rPr>
        <w:b/>
        <w:color w:val="ED7D31" w:themeColor="accent2"/>
      </w:rPr>
      <w:t>rchief</w:t>
    </w:r>
  </w:p>
  <w:p w:rsidR="009B376F" w:rsidRDefault="009B376F" w:rsidP="00B90863">
    <w:pPr>
      <w:pStyle w:val="Header"/>
      <w:rPr>
        <w:b/>
        <w:color w:val="ED7D31" w:themeColor="accent2"/>
      </w:rPr>
    </w:pPr>
  </w:p>
  <w:p w:rsidR="009B376F" w:rsidRDefault="009B376F" w:rsidP="00B90863">
    <w:pPr>
      <w:pStyle w:val="Header"/>
      <w:rPr>
        <w:lang w:val="en-US"/>
      </w:rPr>
    </w:pPr>
  </w:p>
  <w:p w:rsidR="009B376F" w:rsidRDefault="009B376F" w:rsidP="00B90863">
    <w:pPr>
      <w:pStyle w:val="Header"/>
      <w:rPr>
        <w:lang w:val="en-US"/>
      </w:rPr>
    </w:pPr>
  </w:p>
  <w:p w:rsidR="009B376F" w:rsidRDefault="009B376F" w:rsidP="00B90863">
    <w:pPr>
      <w:pStyle w:val="Header"/>
      <w:rPr>
        <w:lang w:val="en-US"/>
      </w:rPr>
    </w:pPr>
  </w:p>
  <w:p w:rsidR="009B376F" w:rsidRPr="00D02E16" w:rsidRDefault="009B376F" w:rsidP="00B90863">
    <w:pPr>
      <w:pStyle w:val="Header"/>
      <w:rPr>
        <w:lang w:val="en-US"/>
      </w:rPr>
    </w:pPr>
  </w:p>
  <w:p w:rsidR="009B376F" w:rsidRDefault="009B3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653"/>
    <w:multiLevelType w:val="hybridMultilevel"/>
    <w:tmpl w:val="109ED432"/>
    <w:lvl w:ilvl="0" w:tplc="F9C4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96E2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3"/>
    <w:rsid w:val="00017798"/>
    <w:rsid w:val="001F5854"/>
    <w:rsid w:val="002453B9"/>
    <w:rsid w:val="00332B87"/>
    <w:rsid w:val="0055239F"/>
    <w:rsid w:val="005718D8"/>
    <w:rsid w:val="0060175D"/>
    <w:rsid w:val="006C52F6"/>
    <w:rsid w:val="007D1E1C"/>
    <w:rsid w:val="009B376F"/>
    <w:rsid w:val="009D0FC0"/>
    <w:rsid w:val="00B90863"/>
    <w:rsid w:val="00B940E9"/>
    <w:rsid w:val="00C96461"/>
    <w:rsid w:val="00CA3829"/>
    <w:rsid w:val="00E42703"/>
    <w:rsid w:val="00E91941"/>
    <w:rsid w:val="00EC20E9"/>
    <w:rsid w:val="00F403EE"/>
    <w:rsid w:val="00F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2E44"/>
  <w15:chartTrackingRefBased/>
  <w15:docId w15:val="{2A8B6503-70F0-4889-A4EA-95735B8E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863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Arial Unicode MS" w:hAnsi="Verdana" w:cs="Mangal"/>
      <w:kern w:val="3"/>
      <w:sz w:val="21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63"/>
  </w:style>
  <w:style w:type="paragraph" w:styleId="Footer">
    <w:name w:val="footer"/>
    <w:basedOn w:val="Normal"/>
    <w:link w:val="FooterChar"/>
    <w:uiPriority w:val="99"/>
    <w:unhideWhenUsed/>
    <w:rsid w:val="00B90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63"/>
  </w:style>
  <w:style w:type="paragraph" w:customStyle="1" w:styleId="Standard">
    <w:name w:val="Standard"/>
    <w:rsid w:val="00B90863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Arial Unicode MS" w:hAnsi="Verdana" w:cs="Mangal"/>
      <w:kern w:val="3"/>
      <w:sz w:val="21"/>
      <w:szCs w:val="24"/>
      <w:lang w:eastAsia="zh-CN" w:bidi="hi-IN"/>
    </w:rPr>
  </w:style>
  <w:style w:type="table" w:styleId="TableGrid">
    <w:name w:val="Table Grid"/>
    <w:basedOn w:val="TableNormal"/>
    <w:uiPriority w:val="59"/>
    <w:rsid w:val="00B90863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Arial Unicode MS" w:hAnsi="Verdana" w:cs="Mangal"/>
      <w:kern w:val="3"/>
      <w:sz w:val="21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863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90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vu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DAMEN</dc:creator>
  <cp:keywords/>
  <dc:description/>
  <cp:lastModifiedBy>Wessel DAMEN</cp:lastModifiedBy>
  <cp:revision>6</cp:revision>
  <dcterms:created xsi:type="dcterms:W3CDTF">2018-05-17T12:13:00Z</dcterms:created>
  <dcterms:modified xsi:type="dcterms:W3CDTF">2018-05-17T14:22:00Z</dcterms:modified>
</cp:coreProperties>
</file>